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3F17" w14:textId="77777777" w:rsidR="00893513" w:rsidRDefault="00893513"/>
    <w:tbl>
      <w:tblPr>
        <w:tblStyle w:val="TableGrid"/>
        <w:tblW w:w="14029" w:type="dxa"/>
        <w:tblLook w:val="04A0" w:firstRow="1" w:lastRow="0" w:firstColumn="1" w:lastColumn="0" w:noHBand="0" w:noVBand="1"/>
      </w:tblPr>
      <w:tblGrid>
        <w:gridCol w:w="2689"/>
        <w:gridCol w:w="1275"/>
        <w:gridCol w:w="851"/>
        <w:gridCol w:w="2504"/>
        <w:gridCol w:w="824"/>
        <w:gridCol w:w="554"/>
        <w:gridCol w:w="600"/>
        <w:gridCol w:w="1180"/>
        <w:gridCol w:w="197"/>
        <w:gridCol w:w="119"/>
        <w:gridCol w:w="538"/>
        <w:gridCol w:w="2160"/>
        <w:gridCol w:w="538"/>
      </w:tblGrid>
      <w:tr w:rsidR="00346EAE" w14:paraId="380394EF" w14:textId="77777777" w:rsidTr="002B5F66">
        <w:tc>
          <w:tcPr>
            <w:tcW w:w="14029" w:type="dxa"/>
            <w:gridSpan w:val="13"/>
          </w:tcPr>
          <w:p w14:paraId="3FEB114D" w14:textId="6D0DD456" w:rsidR="00346EAE" w:rsidRDefault="00EF4E59" w:rsidP="00A612C3">
            <w:pPr>
              <w:jc w:val="center"/>
            </w:pPr>
            <w:r w:rsidRPr="006449D8">
              <w:rPr>
                <w:noProof/>
              </w:rPr>
              <mc:AlternateContent>
                <mc:Choice Requires="wps">
                  <w:drawing>
                    <wp:anchor distT="0" distB="0" distL="114300" distR="114300" simplePos="0" relativeHeight="251659264" behindDoc="0" locked="0" layoutInCell="1" allowOverlap="1" wp14:anchorId="2BFF878A" wp14:editId="78083285">
                      <wp:simplePos x="0" y="0"/>
                      <wp:positionH relativeFrom="column">
                        <wp:posOffset>-71755</wp:posOffset>
                      </wp:positionH>
                      <wp:positionV relativeFrom="paragraph">
                        <wp:posOffset>187081</wp:posOffset>
                      </wp:positionV>
                      <wp:extent cx="8913348" cy="315595"/>
                      <wp:effectExtent l="0" t="0" r="15240" b="14605"/>
                      <wp:wrapNone/>
                      <wp:docPr id="7" name="Rectangle 6">
                        <a:extLst xmlns:a="http://schemas.openxmlformats.org/drawingml/2006/main">
                          <a:ext uri="{FF2B5EF4-FFF2-40B4-BE49-F238E27FC236}">
                            <a16:creationId xmlns:a16="http://schemas.microsoft.com/office/drawing/2014/main" id="{19EA9AA7-54E5-3649-9B0E-84711570D60B}"/>
                          </a:ext>
                        </a:extLst>
                      </wp:docPr>
                      <wp:cNvGraphicFramePr/>
                      <a:graphic xmlns:a="http://schemas.openxmlformats.org/drawingml/2006/main">
                        <a:graphicData uri="http://schemas.microsoft.com/office/word/2010/wordprocessingShape">
                          <wps:wsp>
                            <wps:cNvSpPr/>
                            <wps:spPr>
                              <a:xfrm>
                                <a:off x="0" y="0"/>
                                <a:ext cx="8913348" cy="315595"/>
                              </a:xfrm>
                              <a:prstGeom prst="rect">
                                <a:avLst/>
                              </a:prstGeom>
                              <a:gradFill flip="none" rotWithShape="1">
                                <a:gsLst>
                                  <a:gs pos="99000">
                                    <a:srgbClr val="002060">
                                      <a:alpha val="69507"/>
                                    </a:srgbClr>
                                  </a:gs>
                                  <a:gs pos="6000">
                                    <a:srgbClr val="002060"/>
                                  </a:gs>
                                  <a:gs pos="32000">
                                    <a:srgbClr val="00B0F0"/>
                                  </a:gs>
                                  <a:gs pos="72000">
                                    <a:srgbClr val="00B0F0"/>
                                  </a:gs>
                                  <a:gs pos="86000">
                                    <a:srgbClr val="002060"/>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16458B89" id="Rectangle 6" o:spid="_x0000_s1026" style="position:absolute;margin-left:-5.65pt;margin-top:14.75pt;width:701.85pt;height:24.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" fillcolor="#002060" strokecolor="#1f3763 [1604]" strokeweight="1pt">
                      <v:fill opacity="45552f" color2="#002060" rotate="t" focusposition="1,1" focussize="" colors="0 #002060;3932f #002060;20972f #00b0f0;47186f #00b0f0;56361f #002060" focus="100%" type="gradientRadial"/>
                    </v:rect>
                  </w:pict>
                </mc:Fallback>
              </mc:AlternateContent>
            </w:r>
            <w:r w:rsidRPr="00346EAE">
              <w:rPr>
                <w:noProof/>
              </w:rPr>
              <w:drawing>
                <wp:anchor distT="0" distB="0" distL="114300" distR="114300" simplePos="0" relativeHeight="251660288" behindDoc="1" locked="0" layoutInCell="1" allowOverlap="1" wp14:anchorId="120978C6" wp14:editId="62981729">
                  <wp:simplePos x="0" y="0"/>
                  <wp:positionH relativeFrom="margin">
                    <wp:posOffset>3779618</wp:posOffset>
                  </wp:positionH>
                  <wp:positionV relativeFrom="margin">
                    <wp:posOffset>49</wp:posOffset>
                  </wp:positionV>
                  <wp:extent cx="1190625" cy="653415"/>
                  <wp:effectExtent l="0" t="0" r="3175" b="0"/>
                  <wp:wrapSquare wrapText="bothSides"/>
                  <wp:docPr id="8" name="Picture 7" descr="Logo&#10;&#10;Description automatically generated">
                    <a:extLst xmlns:a="http://schemas.openxmlformats.org/drawingml/2006/main">
                      <a:ext uri="{FF2B5EF4-FFF2-40B4-BE49-F238E27FC236}">
                        <a16:creationId xmlns:a16="http://schemas.microsoft.com/office/drawing/2014/main" id="{6BE507AC-F4CE-7444-BE60-B7C7D7172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6BE507AC-F4CE-7444-BE60-B7C7D717242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653415"/>
                          </a:xfrm>
                          <a:prstGeom prst="rect">
                            <a:avLst/>
                          </a:prstGeom>
                        </pic:spPr>
                      </pic:pic>
                    </a:graphicData>
                  </a:graphic>
                  <wp14:sizeRelH relativeFrom="page">
                    <wp14:pctWidth>0</wp14:pctWidth>
                  </wp14:sizeRelH>
                  <wp14:sizeRelV relativeFrom="page">
                    <wp14:pctHeight>0</wp14:pctHeight>
                  </wp14:sizeRelV>
                </wp:anchor>
              </w:drawing>
            </w:r>
            <w:r w:rsidR="006449D8" w:rsidRPr="006449D8">
              <w:rPr>
                <w:noProof/>
              </w:rPr>
              <w:t xml:space="preserve"> </w:t>
            </w:r>
          </w:p>
        </w:tc>
      </w:tr>
      <w:tr w:rsidR="00346EAE" w14:paraId="390F7DCE" w14:textId="77777777" w:rsidTr="007A5B42">
        <w:tc>
          <w:tcPr>
            <w:tcW w:w="14029" w:type="dxa"/>
            <w:gridSpan w:val="13"/>
          </w:tcPr>
          <w:p w14:paraId="42D1BBCF" w14:textId="7B4B86FA" w:rsidR="00346EAE" w:rsidRPr="00346EAE" w:rsidRDefault="00346EAE" w:rsidP="00A612C3">
            <w:pPr>
              <w:jc w:val="center"/>
              <w:rPr>
                <w:b/>
                <w:bCs/>
              </w:rPr>
            </w:pPr>
            <w:r w:rsidRPr="00346EAE">
              <w:rPr>
                <w:b/>
                <w:bCs/>
              </w:rPr>
              <w:t>EQUIBILITY ENDORSED ASSISTANT ASSESSMENT</w:t>
            </w:r>
          </w:p>
          <w:p w14:paraId="0836CAD2" w14:textId="77777777" w:rsidR="00346EAE" w:rsidRDefault="00346EAE" w:rsidP="00A612C3">
            <w:pPr>
              <w:jc w:val="center"/>
            </w:pPr>
          </w:p>
        </w:tc>
      </w:tr>
      <w:tr w:rsidR="0093241B" w14:paraId="44A5E7CB" w14:textId="77777777" w:rsidTr="00CD4DCE">
        <w:tc>
          <w:tcPr>
            <w:tcW w:w="14029" w:type="dxa"/>
            <w:gridSpan w:val="13"/>
          </w:tcPr>
          <w:p w14:paraId="48E1FDCF" w14:textId="77777777" w:rsidR="00A06880" w:rsidRPr="00346EAE" w:rsidRDefault="0093241B" w:rsidP="00A612C3">
            <w:pPr>
              <w:pStyle w:val="EquibilityCalbiri11"/>
              <w:rPr>
                <w:rFonts w:cstheme="minorHAnsi"/>
                <w:sz w:val="20"/>
                <w:szCs w:val="20"/>
              </w:rPr>
            </w:pPr>
            <w:r w:rsidRPr="00346EAE">
              <w:rPr>
                <w:rFonts w:cstheme="minorHAnsi"/>
                <w:sz w:val="20"/>
                <w:szCs w:val="20"/>
              </w:rPr>
              <w:t xml:space="preserve">We recommend that all candidates watch the Endorsed Assistant Assessment video before attending an assessment to ensure you understand the protocols. Please remember that in an Equibility Assisted test your role is to help a rider if they are losing their position or control of their aids; you are not leading the rider. The rider is expected to initiate all movements of the test. </w:t>
            </w:r>
          </w:p>
          <w:p w14:paraId="25F4B7BA" w14:textId="225C4579" w:rsidR="0093241B" w:rsidRPr="00346EAE" w:rsidRDefault="0093241B" w:rsidP="00A612C3">
            <w:pPr>
              <w:pStyle w:val="EquibilityCalbiri11"/>
              <w:rPr>
                <w:rFonts w:cstheme="minorHAnsi"/>
                <w:sz w:val="20"/>
                <w:szCs w:val="20"/>
              </w:rPr>
            </w:pPr>
            <w:r w:rsidRPr="00346EAE">
              <w:rPr>
                <w:rFonts w:cstheme="minorHAnsi"/>
                <w:sz w:val="20"/>
                <w:szCs w:val="20"/>
              </w:rPr>
              <w:t xml:space="preserve">As the Assistant is also in the competition arena we ask that you wear footwear and clothing that is safe and suitable for the competition arena. Shoes that cover the whole foot and instep or boots are required, they should have a non-slip sole and allow you to run on an arena surface. An approved helmet is recommended, if a shade hat is used it must be fitted to avoid being blown-off. Clothes that respect the competition status and allow you to run beside the horse/pony are required (no singlet tops, short shorts or clothes that may detract from the horse/rider performance). Jeans, jodhpurs, riding boots or running shoes, polo shirt, t shirt or long-sleeved shirt are allowed.  Safety is the </w:t>
            </w:r>
            <w:proofErr w:type="gramStart"/>
            <w:r w:rsidRPr="00346EAE">
              <w:rPr>
                <w:rFonts w:cstheme="minorHAnsi"/>
                <w:sz w:val="20"/>
                <w:szCs w:val="20"/>
              </w:rPr>
              <w:t>first priority</w:t>
            </w:r>
            <w:proofErr w:type="gramEnd"/>
            <w:r w:rsidRPr="00346EAE">
              <w:rPr>
                <w:rFonts w:cstheme="minorHAnsi"/>
                <w:sz w:val="20"/>
                <w:szCs w:val="20"/>
              </w:rPr>
              <w:t xml:space="preserve">. </w:t>
            </w:r>
          </w:p>
          <w:p w14:paraId="14DB85BA" w14:textId="15F0C182" w:rsidR="0093241B" w:rsidRDefault="0093241B" w:rsidP="00A612C3">
            <w:pPr>
              <w:pStyle w:val="EquibilityCalbiri11"/>
            </w:pPr>
            <w:r w:rsidRPr="00346EAE">
              <w:rPr>
                <w:rFonts w:cstheme="minorHAnsi"/>
                <w:sz w:val="20"/>
                <w:szCs w:val="20"/>
              </w:rPr>
              <w:t xml:space="preserve">As much as possible we hope the rider </w:t>
            </w:r>
            <w:r w:rsidR="00EF4E59">
              <w:rPr>
                <w:rFonts w:cstheme="minorHAnsi"/>
                <w:sz w:val="20"/>
                <w:szCs w:val="20"/>
              </w:rPr>
              <w:t>will</w:t>
            </w:r>
            <w:r w:rsidRPr="00346EAE">
              <w:rPr>
                <w:rFonts w:cstheme="minorHAnsi"/>
                <w:sz w:val="20"/>
                <w:szCs w:val="20"/>
              </w:rPr>
              <w:t xml:space="preserve"> interact with officials, an Assistant should therefore only communicate with the judge before or during the test if the rider is unable to or if approached directly by officials. You should present for your Endorsed Assistant Assessment as if you are attending a competition.</w:t>
            </w:r>
            <w:r>
              <w:t xml:space="preserve"> </w:t>
            </w:r>
          </w:p>
        </w:tc>
      </w:tr>
      <w:tr w:rsidR="0093241B" w14:paraId="3475F240" w14:textId="77777777" w:rsidTr="006449D8">
        <w:tc>
          <w:tcPr>
            <w:tcW w:w="4815" w:type="dxa"/>
            <w:gridSpan w:val="3"/>
          </w:tcPr>
          <w:p w14:paraId="3A9C51FA" w14:textId="77777777" w:rsidR="0093241B" w:rsidRDefault="0093241B" w:rsidP="00A612C3">
            <w:pPr>
              <w:pStyle w:val="EquibilityCalbiri11"/>
            </w:pPr>
          </w:p>
        </w:tc>
        <w:tc>
          <w:tcPr>
            <w:tcW w:w="9214" w:type="dxa"/>
            <w:gridSpan w:val="10"/>
          </w:tcPr>
          <w:p w14:paraId="2B92A94E" w14:textId="39CE4E3D" w:rsidR="0093241B" w:rsidRDefault="0093241B" w:rsidP="00A612C3">
            <w:pPr>
              <w:pStyle w:val="EquibilityCalbiri11"/>
            </w:pPr>
          </w:p>
        </w:tc>
      </w:tr>
      <w:tr w:rsidR="0093241B" w14:paraId="775A750D" w14:textId="77777777" w:rsidTr="006449D8">
        <w:tc>
          <w:tcPr>
            <w:tcW w:w="4815" w:type="dxa"/>
            <w:gridSpan w:val="3"/>
          </w:tcPr>
          <w:p w14:paraId="4F2955D3" w14:textId="39B8943C" w:rsidR="0093241B" w:rsidRDefault="0093241B" w:rsidP="00A612C3">
            <w:pPr>
              <w:pStyle w:val="EquibilityCalbiri11"/>
            </w:pPr>
            <w:r>
              <w:t>CANDIDATE NAME:</w:t>
            </w:r>
          </w:p>
        </w:tc>
        <w:tc>
          <w:tcPr>
            <w:tcW w:w="9214" w:type="dxa"/>
            <w:gridSpan w:val="10"/>
          </w:tcPr>
          <w:p w14:paraId="225A256C" w14:textId="3B65569D" w:rsidR="0093241B" w:rsidRPr="00A612C3" w:rsidRDefault="0093241B" w:rsidP="00A612C3">
            <w:pPr>
              <w:pStyle w:val="EquibilityCalbiri11"/>
            </w:pPr>
          </w:p>
        </w:tc>
      </w:tr>
      <w:tr w:rsidR="0093241B" w14:paraId="6EBDB631" w14:textId="77777777" w:rsidTr="006449D8">
        <w:tc>
          <w:tcPr>
            <w:tcW w:w="4815" w:type="dxa"/>
            <w:gridSpan w:val="3"/>
          </w:tcPr>
          <w:p w14:paraId="2CCA2BBD" w14:textId="5026C85C" w:rsidR="0093241B" w:rsidRDefault="0093241B" w:rsidP="00A612C3">
            <w:pPr>
              <w:pStyle w:val="EquibilityCalbiri11"/>
            </w:pPr>
            <w:r>
              <w:t>ADDRESS:</w:t>
            </w:r>
          </w:p>
        </w:tc>
        <w:tc>
          <w:tcPr>
            <w:tcW w:w="9214" w:type="dxa"/>
            <w:gridSpan w:val="10"/>
          </w:tcPr>
          <w:p w14:paraId="6449653D" w14:textId="576EC920" w:rsidR="0093241B" w:rsidRDefault="0093241B" w:rsidP="00A612C3">
            <w:pPr>
              <w:pStyle w:val="EquibilityCalbiri11"/>
            </w:pPr>
          </w:p>
        </w:tc>
      </w:tr>
      <w:tr w:rsidR="0093241B" w14:paraId="3E5DA987" w14:textId="77777777" w:rsidTr="006449D8">
        <w:tc>
          <w:tcPr>
            <w:tcW w:w="4815" w:type="dxa"/>
            <w:gridSpan w:val="3"/>
          </w:tcPr>
          <w:p w14:paraId="1226F814" w14:textId="75051C30" w:rsidR="0093241B" w:rsidRDefault="0093241B" w:rsidP="00A612C3">
            <w:pPr>
              <w:pStyle w:val="EquibilityCalbiri11"/>
            </w:pPr>
            <w:r>
              <w:t>EMAIL:</w:t>
            </w:r>
          </w:p>
        </w:tc>
        <w:tc>
          <w:tcPr>
            <w:tcW w:w="9214" w:type="dxa"/>
            <w:gridSpan w:val="10"/>
          </w:tcPr>
          <w:p w14:paraId="7F035841" w14:textId="2A8615F5" w:rsidR="0093241B" w:rsidRDefault="0093241B" w:rsidP="00A612C3">
            <w:pPr>
              <w:pStyle w:val="EquibilityCalbiri11"/>
            </w:pPr>
          </w:p>
        </w:tc>
      </w:tr>
      <w:tr w:rsidR="0093241B" w14:paraId="1379A4C7" w14:textId="77777777" w:rsidTr="006449D8">
        <w:tc>
          <w:tcPr>
            <w:tcW w:w="4815" w:type="dxa"/>
            <w:gridSpan w:val="3"/>
          </w:tcPr>
          <w:p w14:paraId="536F5BE2" w14:textId="03F07001" w:rsidR="0093241B" w:rsidRDefault="0093241B" w:rsidP="00A612C3">
            <w:pPr>
              <w:pStyle w:val="EquibilityCalbiri11"/>
            </w:pPr>
            <w:r>
              <w:t>PHONE:</w:t>
            </w:r>
          </w:p>
        </w:tc>
        <w:tc>
          <w:tcPr>
            <w:tcW w:w="9214" w:type="dxa"/>
            <w:gridSpan w:val="10"/>
          </w:tcPr>
          <w:p w14:paraId="2A3D79E2" w14:textId="68544538" w:rsidR="0093241B" w:rsidRDefault="0093241B" w:rsidP="00A612C3">
            <w:pPr>
              <w:pStyle w:val="EquibilityCalbiri11"/>
            </w:pPr>
          </w:p>
        </w:tc>
      </w:tr>
      <w:tr w:rsidR="0093241B" w14:paraId="3DDF2D04" w14:textId="77777777" w:rsidTr="006449D8">
        <w:tc>
          <w:tcPr>
            <w:tcW w:w="4815" w:type="dxa"/>
            <w:gridSpan w:val="3"/>
          </w:tcPr>
          <w:p w14:paraId="08135BAD" w14:textId="66A3F935" w:rsidR="0093241B" w:rsidRPr="0093241B" w:rsidRDefault="0093241B" w:rsidP="00A612C3">
            <w:pPr>
              <w:pStyle w:val="EquibilityCalbiri11"/>
              <w:rPr>
                <w:highlight w:val="yellow"/>
              </w:rPr>
            </w:pPr>
            <w:r w:rsidRPr="0093241B">
              <w:rPr>
                <w:highlight w:val="yellow"/>
              </w:rPr>
              <w:t>WORKING WITH CHILDREN ENDORSEMENT:</w:t>
            </w:r>
          </w:p>
        </w:tc>
        <w:tc>
          <w:tcPr>
            <w:tcW w:w="9214" w:type="dxa"/>
            <w:gridSpan w:val="10"/>
          </w:tcPr>
          <w:p w14:paraId="3CB31952" w14:textId="61467283" w:rsidR="0093241B" w:rsidRPr="0093241B" w:rsidRDefault="0093241B" w:rsidP="00A612C3">
            <w:pPr>
              <w:pStyle w:val="EquibilityCalbiri11"/>
              <w:rPr>
                <w:highlight w:val="yellow"/>
              </w:rPr>
            </w:pPr>
          </w:p>
        </w:tc>
      </w:tr>
      <w:tr w:rsidR="0093241B" w14:paraId="6F47627D" w14:textId="77777777" w:rsidTr="006449D8">
        <w:tc>
          <w:tcPr>
            <w:tcW w:w="4815" w:type="dxa"/>
            <w:gridSpan w:val="3"/>
          </w:tcPr>
          <w:p w14:paraId="388DE87C" w14:textId="68609FF0" w:rsidR="0093241B" w:rsidRPr="0093241B" w:rsidRDefault="0093241B" w:rsidP="00A612C3">
            <w:pPr>
              <w:pStyle w:val="EquibilityCalbiri11"/>
              <w:rPr>
                <w:highlight w:val="yellow"/>
              </w:rPr>
            </w:pPr>
            <w:r w:rsidRPr="0093241B">
              <w:rPr>
                <w:highlight w:val="yellow"/>
              </w:rPr>
              <w:t>POLICE CHECK:</w:t>
            </w:r>
          </w:p>
        </w:tc>
        <w:tc>
          <w:tcPr>
            <w:tcW w:w="9214" w:type="dxa"/>
            <w:gridSpan w:val="10"/>
          </w:tcPr>
          <w:p w14:paraId="4ABA7C82" w14:textId="3E0BDE6C" w:rsidR="0093241B" w:rsidRPr="0093241B" w:rsidRDefault="0093241B" w:rsidP="00A612C3">
            <w:pPr>
              <w:pStyle w:val="EquibilityCalbiri11"/>
              <w:rPr>
                <w:highlight w:val="yellow"/>
              </w:rPr>
            </w:pPr>
          </w:p>
        </w:tc>
      </w:tr>
      <w:tr w:rsidR="0093241B" w14:paraId="373E8F55" w14:textId="77777777" w:rsidTr="006449D8">
        <w:tc>
          <w:tcPr>
            <w:tcW w:w="4815" w:type="dxa"/>
            <w:gridSpan w:val="3"/>
          </w:tcPr>
          <w:p w14:paraId="5FB2E166" w14:textId="41028FD6" w:rsidR="0093241B" w:rsidRDefault="0093241B" w:rsidP="00A612C3">
            <w:pPr>
              <w:pStyle w:val="EquibilityCalbiri11"/>
              <w:rPr>
                <w:highlight w:val="yellow"/>
              </w:rPr>
            </w:pPr>
            <w:r>
              <w:rPr>
                <w:highlight w:val="yellow"/>
              </w:rPr>
              <w:t>EA MEMBERSHIP (</w:t>
            </w:r>
            <w:r w:rsidR="006449D8">
              <w:rPr>
                <w:highlight w:val="yellow"/>
              </w:rPr>
              <w:t xml:space="preserve">MIN </w:t>
            </w:r>
            <w:r w:rsidR="008A4648">
              <w:rPr>
                <w:highlight w:val="yellow"/>
              </w:rPr>
              <w:t>participant</w:t>
            </w:r>
            <w:r>
              <w:rPr>
                <w:highlight w:val="yellow"/>
              </w:rPr>
              <w:t xml:space="preserve"> LEVEL MEMBERSHIP):</w:t>
            </w:r>
          </w:p>
        </w:tc>
        <w:tc>
          <w:tcPr>
            <w:tcW w:w="9214" w:type="dxa"/>
            <w:gridSpan w:val="10"/>
          </w:tcPr>
          <w:p w14:paraId="4E33E0A9" w14:textId="5E5F014F" w:rsidR="0093241B" w:rsidRPr="0093241B" w:rsidRDefault="0093241B" w:rsidP="00A612C3">
            <w:pPr>
              <w:pStyle w:val="EquibilityCalbiri11"/>
              <w:rPr>
                <w:highlight w:val="yellow"/>
              </w:rPr>
            </w:pPr>
          </w:p>
        </w:tc>
      </w:tr>
      <w:tr w:rsidR="0093241B" w14:paraId="62B1EE24" w14:textId="77777777" w:rsidTr="00346EAE">
        <w:trPr>
          <w:trHeight w:val="192"/>
        </w:trPr>
        <w:tc>
          <w:tcPr>
            <w:tcW w:w="2689" w:type="dxa"/>
          </w:tcPr>
          <w:p w14:paraId="2A376F76" w14:textId="10854781" w:rsidR="0093241B" w:rsidRPr="00874A2E" w:rsidRDefault="0093241B" w:rsidP="00874A2E">
            <w:pPr>
              <w:pStyle w:val="EquibilityCalbiri11"/>
              <w:jc w:val="center"/>
              <w:rPr>
                <w:sz w:val="18"/>
                <w:szCs w:val="18"/>
              </w:rPr>
            </w:pPr>
            <w:r w:rsidRPr="00874A2E">
              <w:rPr>
                <w:sz w:val="18"/>
                <w:szCs w:val="18"/>
              </w:rPr>
              <w:t>TASK</w:t>
            </w:r>
          </w:p>
        </w:tc>
        <w:tc>
          <w:tcPr>
            <w:tcW w:w="5454" w:type="dxa"/>
            <w:gridSpan w:val="4"/>
          </w:tcPr>
          <w:p w14:paraId="37617F11" w14:textId="35C796A1" w:rsidR="0093241B" w:rsidRPr="00874A2E" w:rsidRDefault="00874A2E" w:rsidP="00874A2E">
            <w:pPr>
              <w:pStyle w:val="EquibilityCalbiri11"/>
              <w:jc w:val="center"/>
              <w:rPr>
                <w:sz w:val="18"/>
                <w:szCs w:val="18"/>
              </w:rPr>
            </w:pPr>
            <w:r w:rsidRPr="00874A2E">
              <w:rPr>
                <w:sz w:val="18"/>
                <w:szCs w:val="18"/>
              </w:rPr>
              <w:t>DIRECTIVES</w:t>
            </w:r>
          </w:p>
        </w:tc>
        <w:tc>
          <w:tcPr>
            <w:tcW w:w="1154" w:type="dxa"/>
            <w:gridSpan w:val="2"/>
          </w:tcPr>
          <w:p w14:paraId="47031DB2" w14:textId="6C7DF65F" w:rsidR="0093241B" w:rsidRPr="00874A2E" w:rsidRDefault="0093241B" w:rsidP="00874A2E">
            <w:pPr>
              <w:pStyle w:val="EquibilityCalbiri11"/>
              <w:jc w:val="center"/>
              <w:rPr>
                <w:sz w:val="18"/>
                <w:szCs w:val="18"/>
              </w:rPr>
            </w:pPr>
            <w:r w:rsidRPr="00874A2E">
              <w:rPr>
                <w:sz w:val="18"/>
                <w:szCs w:val="18"/>
              </w:rPr>
              <w:t>COMPETENT</w:t>
            </w:r>
          </w:p>
        </w:tc>
        <w:tc>
          <w:tcPr>
            <w:tcW w:w="1180" w:type="dxa"/>
          </w:tcPr>
          <w:p w14:paraId="2BBBC022" w14:textId="0BA09A3E" w:rsidR="0093241B" w:rsidRPr="00874A2E" w:rsidRDefault="0093241B" w:rsidP="00874A2E">
            <w:pPr>
              <w:pStyle w:val="EquibilityCalbiri11"/>
              <w:jc w:val="center"/>
              <w:rPr>
                <w:sz w:val="18"/>
                <w:szCs w:val="18"/>
              </w:rPr>
            </w:pPr>
            <w:r w:rsidRPr="00874A2E">
              <w:rPr>
                <w:sz w:val="18"/>
                <w:szCs w:val="18"/>
              </w:rPr>
              <w:t>NOT YET COMPETENT</w:t>
            </w:r>
          </w:p>
        </w:tc>
        <w:tc>
          <w:tcPr>
            <w:tcW w:w="3552" w:type="dxa"/>
            <w:gridSpan w:val="5"/>
          </w:tcPr>
          <w:p w14:paraId="5119B7ED" w14:textId="7B3A26C7" w:rsidR="0093241B" w:rsidRPr="00874A2E" w:rsidRDefault="0093241B" w:rsidP="00874A2E">
            <w:pPr>
              <w:pStyle w:val="EquibilityCalbiri11"/>
              <w:jc w:val="center"/>
              <w:rPr>
                <w:sz w:val="18"/>
                <w:szCs w:val="18"/>
              </w:rPr>
            </w:pPr>
            <w:r w:rsidRPr="00874A2E">
              <w:rPr>
                <w:sz w:val="18"/>
                <w:szCs w:val="18"/>
              </w:rPr>
              <w:t>COMMENTS IF NOT YET COMPETENT</w:t>
            </w:r>
          </w:p>
        </w:tc>
      </w:tr>
      <w:tr w:rsidR="0093241B" w14:paraId="3C42EA97" w14:textId="77777777" w:rsidTr="00346EAE">
        <w:trPr>
          <w:trHeight w:val="190"/>
        </w:trPr>
        <w:tc>
          <w:tcPr>
            <w:tcW w:w="2689" w:type="dxa"/>
          </w:tcPr>
          <w:p w14:paraId="4B4CD7FC" w14:textId="49507D96" w:rsidR="0093241B" w:rsidRDefault="00874A2E" w:rsidP="00A612C3">
            <w:pPr>
              <w:pStyle w:val="EquibilityCalbiri11"/>
            </w:pPr>
            <w:r>
              <w:t>Present a horse/pony with lead rein attached to bridle noseband</w:t>
            </w:r>
          </w:p>
        </w:tc>
        <w:tc>
          <w:tcPr>
            <w:tcW w:w="5454" w:type="dxa"/>
            <w:gridSpan w:val="4"/>
          </w:tcPr>
          <w:p w14:paraId="6EC03FA4" w14:textId="0B33AB7C" w:rsidR="0093241B" w:rsidRDefault="00874A2E" w:rsidP="00A612C3">
            <w:pPr>
              <w:pStyle w:val="EquibilityCalbiri11"/>
            </w:pPr>
            <w:r>
              <w:t>Lead rein should be attached to a ring fitted to the back of the cavesson part of the noseband between the jaws</w:t>
            </w:r>
          </w:p>
        </w:tc>
        <w:tc>
          <w:tcPr>
            <w:tcW w:w="1154" w:type="dxa"/>
            <w:gridSpan w:val="2"/>
          </w:tcPr>
          <w:p w14:paraId="1C9104DE" w14:textId="32548006" w:rsidR="0093241B" w:rsidRDefault="0093241B" w:rsidP="00A612C3">
            <w:pPr>
              <w:pStyle w:val="EquibilityCalbiri11"/>
            </w:pPr>
          </w:p>
        </w:tc>
        <w:tc>
          <w:tcPr>
            <w:tcW w:w="1180" w:type="dxa"/>
          </w:tcPr>
          <w:p w14:paraId="5E06AD85" w14:textId="1C30F0C2" w:rsidR="0093241B" w:rsidRDefault="0093241B" w:rsidP="00A612C3">
            <w:pPr>
              <w:pStyle w:val="EquibilityCalbiri11"/>
            </w:pPr>
          </w:p>
        </w:tc>
        <w:tc>
          <w:tcPr>
            <w:tcW w:w="3552" w:type="dxa"/>
            <w:gridSpan w:val="5"/>
          </w:tcPr>
          <w:p w14:paraId="62BE5EAC" w14:textId="574348CD" w:rsidR="0093241B" w:rsidRDefault="0093241B" w:rsidP="00A612C3">
            <w:pPr>
              <w:pStyle w:val="EquibilityCalbiri11"/>
            </w:pPr>
          </w:p>
        </w:tc>
      </w:tr>
      <w:tr w:rsidR="00874A2E" w14:paraId="2F216807" w14:textId="77777777" w:rsidTr="00346EAE">
        <w:trPr>
          <w:trHeight w:val="190"/>
        </w:trPr>
        <w:tc>
          <w:tcPr>
            <w:tcW w:w="2689" w:type="dxa"/>
          </w:tcPr>
          <w:p w14:paraId="59C08660" w14:textId="6CCAA16D" w:rsidR="00874A2E" w:rsidRDefault="00874A2E" w:rsidP="00A612C3">
            <w:pPr>
              <w:pStyle w:val="EquibilityCalbiri11"/>
            </w:pPr>
            <w:r>
              <w:t>Present a horse/pony with lead rein attached to headcollar under a bridle</w:t>
            </w:r>
          </w:p>
        </w:tc>
        <w:tc>
          <w:tcPr>
            <w:tcW w:w="5454" w:type="dxa"/>
            <w:gridSpan w:val="4"/>
          </w:tcPr>
          <w:p w14:paraId="49F0071D" w14:textId="4B6B2F93" w:rsidR="00874A2E" w:rsidRDefault="00874A2E" w:rsidP="00A612C3">
            <w:pPr>
              <w:pStyle w:val="EquibilityCalbiri11"/>
            </w:pPr>
            <w:r>
              <w:t>If a dropped noseband is used a headcollar must be fitted underneath the bridle and the lead rein</w:t>
            </w:r>
          </w:p>
        </w:tc>
        <w:tc>
          <w:tcPr>
            <w:tcW w:w="1154" w:type="dxa"/>
            <w:gridSpan w:val="2"/>
          </w:tcPr>
          <w:p w14:paraId="184DAF24" w14:textId="77777777" w:rsidR="00874A2E" w:rsidRDefault="00874A2E" w:rsidP="00A612C3">
            <w:pPr>
              <w:pStyle w:val="EquibilityCalbiri11"/>
            </w:pPr>
          </w:p>
        </w:tc>
        <w:tc>
          <w:tcPr>
            <w:tcW w:w="1180" w:type="dxa"/>
          </w:tcPr>
          <w:p w14:paraId="7744B61E" w14:textId="77777777" w:rsidR="00874A2E" w:rsidRDefault="00874A2E" w:rsidP="00A612C3">
            <w:pPr>
              <w:pStyle w:val="EquibilityCalbiri11"/>
            </w:pPr>
          </w:p>
        </w:tc>
        <w:tc>
          <w:tcPr>
            <w:tcW w:w="3552" w:type="dxa"/>
            <w:gridSpan w:val="5"/>
          </w:tcPr>
          <w:p w14:paraId="220B8606" w14:textId="77777777" w:rsidR="00874A2E" w:rsidRDefault="00874A2E" w:rsidP="00A612C3">
            <w:pPr>
              <w:pStyle w:val="EquibilityCalbiri11"/>
            </w:pPr>
          </w:p>
        </w:tc>
      </w:tr>
      <w:tr w:rsidR="0093241B" w14:paraId="6E23BBBF" w14:textId="77777777" w:rsidTr="00346EAE">
        <w:trPr>
          <w:trHeight w:val="190"/>
        </w:trPr>
        <w:tc>
          <w:tcPr>
            <w:tcW w:w="2689" w:type="dxa"/>
          </w:tcPr>
          <w:p w14:paraId="7B15AEAC" w14:textId="0F440FEB" w:rsidR="0093241B" w:rsidRDefault="0093241B" w:rsidP="00A612C3">
            <w:pPr>
              <w:pStyle w:val="EquibilityCalbiri11"/>
            </w:pPr>
            <w:r>
              <w:lastRenderedPageBreak/>
              <w:t xml:space="preserve">Hold the lead rein </w:t>
            </w:r>
            <w:r w:rsidR="00874A2E">
              <w:t xml:space="preserve">in two hands </w:t>
            </w:r>
          </w:p>
        </w:tc>
        <w:tc>
          <w:tcPr>
            <w:tcW w:w="5454" w:type="dxa"/>
            <w:gridSpan w:val="4"/>
          </w:tcPr>
          <w:p w14:paraId="6F65706B" w14:textId="7AA51A8D" w:rsidR="0093241B" w:rsidRDefault="00874A2E" w:rsidP="00A612C3">
            <w:pPr>
              <w:pStyle w:val="EquibilityCalbiri11"/>
            </w:pPr>
            <w:r>
              <w:t>Hand closest to the bridle/headcollar should</w:t>
            </w:r>
            <w:r w:rsidR="006F1EDF">
              <w:t xml:space="preserve"> hold the lead to avoid the clip and allow the horse /pony freedom of head </w:t>
            </w:r>
            <w:r w:rsidR="00A06880">
              <w:t xml:space="preserve">and neck </w:t>
            </w:r>
            <w:r w:rsidR="006F1EDF">
              <w:t xml:space="preserve">movement for the requirements of the test. The aim is for the rider to direct the horse/pony so the lead rein should be held with at least 30 cm from the clip and with a loop </w:t>
            </w:r>
            <w:r w:rsidR="00CD4DCE">
              <w:t>in the rein rather than a tight lead.</w:t>
            </w:r>
            <w:r w:rsidR="006F1EDF">
              <w:t xml:space="preserve"> The Assistant should hold the rest of the lead in their other hand</w:t>
            </w:r>
            <w:r w:rsidR="00CD4DCE">
              <w:t>;</w:t>
            </w:r>
            <w:r w:rsidR="006F1EDF">
              <w:t xml:space="preserve"> </w:t>
            </w:r>
            <w:r w:rsidR="00CD4DCE">
              <w:t>i</w:t>
            </w:r>
            <w:r w:rsidR="006F1EDF">
              <w:t xml:space="preserve">f the lead is long it may be necessary to fold the extra lead rope across the hand (no loops of lead rein around the hand). </w:t>
            </w:r>
          </w:p>
        </w:tc>
        <w:tc>
          <w:tcPr>
            <w:tcW w:w="1154" w:type="dxa"/>
            <w:gridSpan w:val="2"/>
          </w:tcPr>
          <w:p w14:paraId="09DAE78F" w14:textId="60567222" w:rsidR="0093241B" w:rsidRDefault="0093241B" w:rsidP="00A612C3">
            <w:pPr>
              <w:pStyle w:val="EquibilityCalbiri11"/>
            </w:pPr>
          </w:p>
        </w:tc>
        <w:tc>
          <w:tcPr>
            <w:tcW w:w="1180" w:type="dxa"/>
          </w:tcPr>
          <w:p w14:paraId="2DF22228" w14:textId="77777777" w:rsidR="0093241B" w:rsidRDefault="0093241B" w:rsidP="00A612C3">
            <w:pPr>
              <w:pStyle w:val="EquibilityCalbiri11"/>
            </w:pPr>
          </w:p>
        </w:tc>
        <w:tc>
          <w:tcPr>
            <w:tcW w:w="3552" w:type="dxa"/>
            <w:gridSpan w:val="5"/>
          </w:tcPr>
          <w:p w14:paraId="3D151DC4" w14:textId="77777777" w:rsidR="0093241B" w:rsidRDefault="0093241B" w:rsidP="00A612C3">
            <w:pPr>
              <w:pStyle w:val="EquibilityCalbiri11"/>
            </w:pPr>
          </w:p>
        </w:tc>
      </w:tr>
      <w:tr w:rsidR="0093241B" w14:paraId="54D71B34" w14:textId="77777777" w:rsidTr="00346EAE">
        <w:trPr>
          <w:trHeight w:val="190"/>
        </w:trPr>
        <w:tc>
          <w:tcPr>
            <w:tcW w:w="2689" w:type="dxa"/>
          </w:tcPr>
          <w:p w14:paraId="1F7FE6FA" w14:textId="5C8DBFD2" w:rsidR="0093241B" w:rsidRDefault="0093241B" w:rsidP="00A612C3">
            <w:pPr>
              <w:pStyle w:val="EquibilityCalbiri11"/>
            </w:pPr>
            <w:r>
              <w:t xml:space="preserve">Hold the lead to provide secondary control (to the rider) </w:t>
            </w:r>
          </w:p>
        </w:tc>
        <w:tc>
          <w:tcPr>
            <w:tcW w:w="5454" w:type="dxa"/>
            <w:gridSpan w:val="4"/>
          </w:tcPr>
          <w:p w14:paraId="2D4CCAD4" w14:textId="65BFAC9C" w:rsidR="0093241B" w:rsidRDefault="006F1EDF" w:rsidP="00A612C3">
            <w:pPr>
              <w:pStyle w:val="EquibilityCalbiri11"/>
            </w:pPr>
            <w:r>
              <w:t xml:space="preserve">By holding the lead between two hands the assistant should be able to adjust the length </w:t>
            </w:r>
            <w:r w:rsidR="00CD4DCE">
              <w:t xml:space="preserve">and tension </w:t>
            </w:r>
            <w:r>
              <w:t xml:space="preserve">of </w:t>
            </w:r>
            <w:r w:rsidR="00CD4DCE">
              <w:t xml:space="preserve">the lead </w:t>
            </w:r>
            <w:r>
              <w:t>rein</w:t>
            </w:r>
            <w:r w:rsidR="00CD4DCE">
              <w:t xml:space="preserve"> to as smoothly as possible take over control of the horse/pony if the rider needs assistance.</w:t>
            </w:r>
          </w:p>
        </w:tc>
        <w:tc>
          <w:tcPr>
            <w:tcW w:w="1154" w:type="dxa"/>
            <w:gridSpan w:val="2"/>
          </w:tcPr>
          <w:p w14:paraId="08CCC663" w14:textId="2196B28F" w:rsidR="0093241B" w:rsidRDefault="0093241B" w:rsidP="00A612C3">
            <w:pPr>
              <w:pStyle w:val="EquibilityCalbiri11"/>
            </w:pPr>
          </w:p>
        </w:tc>
        <w:tc>
          <w:tcPr>
            <w:tcW w:w="1180" w:type="dxa"/>
          </w:tcPr>
          <w:p w14:paraId="32E374F8" w14:textId="77777777" w:rsidR="0093241B" w:rsidRDefault="0093241B" w:rsidP="00A612C3">
            <w:pPr>
              <w:pStyle w:val="EquibilityCalbiri11"/>
            </w:pPr>
          </w:p>
        </w:tc>
        <w:tc>
          <w:tcPr>
            <w:tcW w:w="3552" w:type="dxa"/>
            <w:gridSpan w:val="5"/>
          </w:tcPr>
          <w:p w14:paraId="5B0B1FFD" w14:textId="77777777" w:rsidR="0093241B" w:rsidRDefault="0093241B" w:rsidP="00A612C3">
            <w:pPr>
              <w:pStyle w:val="EquibilityCalbiri11"/>
            </w:pPr>
          </w:p>
        </w:tc>
      </w:tr>
      <w:tr w:rsidR="0093241B" w14:paraId="06BABE20" w14:textId="77777777" w:rsidTr="00346EAE">
        <w:trPr>
          <w:trHeight w:val="190"/>
        </w:trPr>
        <w:tc>
          <w:tcPr>
            <w:tcW w:w="2689" w:type="dxa"/>
          </w:tcPr>
          <w:p w14:paraId="11ECC882" w14:textId="79DC9976" w:rsidR="0093241B" w:rsidRDefault="005F036B" w:rsidP="00A612C3">
            <w:pPr>
              <w:pStyle w:val="EquibilityCalbiri11"/>
            </w:pPr>
            <w:r>
              <w:t xml:space="preserve">Lead the horse/pony past others </w:t>
            </w:r>
          </w:p>
        </w:tc>
        <w:tc>
          <w:tcPr>
            <w:tcW w:w="5454" w:type="dxa"/>
            <w:gridSpan w:val="4"/>
          </w:tcPr>
          <w:p w14:paraId="5B04CE24" w14:textId="77777777" w:rsidR="0093241B" w:rsidRDefault="005F036B" w:rsidP="00A612C3">
            <w:pPr>
              <w:pStyle w:val="EquibilityCalbiri11"/>
            </w:pPr>
            <w:r>
              <w:t>Maintain safe distance from other horses</w:t>
            </w:r>
          </w:p>
          <w:p w14:paraId="0E6F6F55" w14:textId="10455573" w:rsidR="005F036B" w:rsidRDefault="005F036B" w:rsidP="00A612C3">
            <w:pPr>
              <w:pStyle w:val="EquibilityCalbiri11"/>
            </w:pPr>
            <w:r>
              <w:t>Pass where possible assistant left shoulder to left shoulder of other riders or assistants</w:t>
            </w:r>
          </w:p>
        </w:tc>
        <w:tc>
          <w:tcPr>
            <w:tcW w:w="1154" w:type="dxa"/>
            <w:gridSpan w:val="2"/>
          </w:tcPr>
          <w:p w14:paraId="0F71CF78" w14:textId="760DE74D" w:rsidR="0093241B" w:rsidRDefault="0093241B" w:rsidP="00A612C3">
            <w:pPr>
              <w:pStyle w:val="EquibilityCalbiri11"/>
            </w:pPr>
          </w:p>
        </w:tc>
        <w:tc>
          <w:tcPr>
            <w:tcW w:w="1180" w:type="dxa"/>
          </w:tcPr>
          <w:p w14:paraId="43D4D6DA" w14:textId="33423ED9" w:rsidR="0093241B" w:rsidRDefault="0093241B" w:rsidP="00A612C3">
            <w:pPr>
              <w:pStyle w:val="EquibilityCalbiri11"/>
            </w:pPr>
          </w:p>
        </w:tc>
        <w:tc>
          <w:tcPr>
            <w:tcW w:w="3552" w:type="dxa"/>
            <w:gridSpan w:val="5"/>
          </w:tcPr>
          <w:p w14:paraId="6E2E713A" w14:textId="35F1A251" w:rsidR="0093241B" w:rsidRDefault="0093241B" w:rsidP="00A612C3">
            <w:pPr>
              <w:pStyle w:val="EquibilityCalbiri11"/>
            </w:pPr>
          </w:p>
        </w:tc>
      </w:tr>
      <w:tr w:rsidR="0093241B" w14:paraId="749DABEC" w14:textId="77777777" w:rsidTr="00346EAE">
        <w:trPr>
          <w:trHeight w:val="190"/>
        </w:trPr>
        <w:tc>
          <w:tcPr>
            <w:tcW w:w="2689" w:type="dxa"/>
          </w:tcPr>
          <w:p w14:paraId="7B543724" w14:textId="602767D6" w:rsidR="0093241B" w:rsidRDefault="0093241B" w:rsidP="00A612C3">
            <w:pPr>
              <w:pStyle w:val="EquibilityCalbiri11"/>
            </w:pPr>
            <w:r>
              <w:t>Walk beside the rider through the movements of an Assisted Walk test</w:t>
            </w:r>
          </w:p>
        </w:tc>
        <w:tc>
          <w:tcPr>
            <w:tcW w:w="5454" w:type="dxa"/>
            <w:gridSpan w:val="4"/>
          </w:tcPr>
          <w:p w14:paraId="3F728FFF" w14:textId="515AE165" w:rsidR="00655F42" w:rsidRDefault="00655F42" w:rsidP="00655F42">
            <w:pPr>
              <w:pStyle w:val="EquibilityCalbiri11"/>
              <w:numPr>
                <w:ilvl w:val="0"/>
                <w:numId w:val="1"/>
              </w:numPr>
            </w:pPr>
            <w:r>
              <w:t>Except in an emergency the Assistant should be positioned at the horse’s shoulder</w:t>
            </w:r>
          </w:p>
          <w:p w14:paraId="290AF850" w14:textId="77777777" w:rsidR="00655F42" w:rsidRDefault="00655F42" w:rsidP="00655F42">
            <w:pPr>
              <w:pStyle w:val="EquibilityCalbiri11"/>
              <w:numPr>
                <w:ilvl w:val="0"/>
                <w:numId w:val="1"/>
              </w:numPr>
            </w:pPr>
            <w:r>
              <w:t xml:space="preserve">Except in an emergency the Assistant should not be positioned at or in front of the line of the head or behind the girth line of the horse/pony. </w:t>
            </w:r>
          </w:p>
          <w:p w14:paraId="28FB629B" w14:textId="61539B50" w:rsidR="0093241B" w:rsidRDefault="00655F42" w:rsidP="00655F42">
            <w:pPr>
              <w:pStyle w:val="EquibilityCalbiri11"/>
              <w:numPr>
                <w:ilvl w:val="0"/>
                <w:numId w:val="1"/>
              </w:numPr>
            </w:pPr>
            <w:r>
              <w:t>The Assistant must be able to keep up with the horse/pony walk to ensure they can stay in a safe position alongside the rider and don’t interrupt the rhythm, tempo and/or balance of the athletes.</w:t>
            </w:r>
          </w:p>
        </w:tc>
        <w:tc>
          <w:tcPr>
            <w:tcW w:w="1154" w:type="dxa"/>
            <w:gridSpan w:val="2"/>
          </w:tcPr>
          <w:p w14:paraId="498CA27C" w14:textId="640EDB2E" w:rsidR="0093241B" w:rsidRDefault="0093241B" w:rsidP="00A612C3">
            <w:pPr>
              <w:pStyle w:val="EquibilityCalbiri11"/>
            </w:pPr>
          </w:p>
        </w:tc>
        <w:tc>
          <w:tcPr>
            <w:tcW w:w="1180" w:type="dxa"/>
          </w:tcPr>
          <w:p w14:paraId="68D45C9B" w14:textId="396DEF93" w:rsidR="0093241B" w:rsidRDefault="0093241B" w:rsidP="00A612C3">
            <w:pPr>
              <w:pStyle w:val="EquibilityCalbiri11"/>
            </w:pPr>
          </w:p>
        </w:tc>
        <w:tc>
          <w:tcPr>
            <w:tcW w:w="3552" w:type="dxa"/>
            <w:gridSpan w:val="5"/>
          </w:tcPr>
          <w:p w14:paraId="451C956F" w14:textId="493B19A9" w:rsidR="0093241B" w:rsidRDefault="0093241B" w:rsidP="00A612C3">
            <w:pPr>
              <w:pStyle w:val="EquibilityCalbiri11"/>
            </w:pPr>
          </w:p>
        </w:tc>
      </w:tr>
      <w:tr w:rsidR="0093241B" w14:paraId="140AECB4" w14:textId="77777777" w:rsidTr="00346EAE">
        <w:trPr>
          <w:trHeight w:val="190"/>
        </w:trPr>
        <w:tc>
          <w:tcPr>
            <w:tcW w:w="2689" w:type="dxa"/>
          </w:tcPr>
          <w:p w14:paraId="2D1F76AE" w14:textId="5D6EBBCC" w:rsidR="0093241B" w:rsidRDefault="0093241B" w:rsidP="00A612C3">
            <w:pPr>
              <w:pStyle w:val="EquibilityCalbiri11"/>
            </w:pPr>
            <w:r>
              <w:t>Run beside the rider through the trot movements of an Assisted Walk/trot test</w:t>
            </w:r>
          </w:p>
        </w:tc>
        <w:tc>
          <w:tcPr>
            <w:tcW w:w="5454" w:type="dxa"/>
            <w:gridSpan w:val="4"/>
          </w:tcPr>
          <w:p w14:paraId="28A68659" w14:textId="77777777" w:rsidR="0093241B" w:rsidRDefault="005F036B" w:rsidP="00655F42">
            <w:pPr>
              <w:pStyle w:val="EquibilityCalbiri11"/>
              <w:numPr>
                <w:ilvl w:val="0"/>
                <w:numId w:val="2"/>
              </w:numPr>
            </w:pPr>
            <w:r>
              <w:t xml:space="preserve">As for walk, the Assistant should run beside the shoulder of the horse/pony </w:t>
            </w:r>
            <w:r w:rsidR="00B81A15">
              <w:t xml:space="preserve">during trot work. </w:t>
            </w:r>
          </w:p>
          <w:p w14:paraId="33E2C4DC" w14:textId="045D322C" w:rsidR="00655F42" w:rsidRDefault="00655F42" w:rsidP="00655F42">
            <w:pPr>
              <w:pStyle w:val="EquibilityCalbiri11"/>
              <w:numPr>
                <w:ilvl w:val="0"/>
                <w:numId w:val="2"/>
              </w:numPr>
            </w:pPr>
            <w:r>
              <w:t xml:space="preserve">The Assistant must be able to keep up with the horse/pony trot to ensure they can stay in a safe position alongside the rider and don’t interrupt </w:t>
            </w:r>
            <w:r>
              <w:lastRenderedPageBreak/>
              <w:t>the rhythm, tempo and/or balance of the athletes.</w:t>
            </w:r>
          </w:p>
        </w:tc>
        <w:tc>
          <w:tcPr>
            <w:tcW w:w="1154" w:type="dxa"/>
            <w:gridSpan w:val="2"/>
          </w:tcPr>
          <w:p w14:paraId="2B18B9F8" w14:textId="4F02A78E" w:rsidR="0093241B" w:rsidRDefault="0093241B" w:rsidP="00A612C3">
            <w:pPr>
              <w:pStyle w:val="EquibilityCalbiri11"/>
            </w:pPr>
          </w:p>
        </w:tc>
        <w:tc>
          <w:tcPr>
            <w:tcW w:w="1180" w:type="dxa"/>
          </w:tcPr>
          <w:p w14:paraId="6EA320E1" w14:textId="77777777" w:rsidR="0093241B" w:rsidRDefault="0093241B" w:rsidP="00A612C3">
            <w:pPr>
              <w:pStyle w:val="EquibilityCalbiri11"/>
            </w:pPr>
          </w:p>
        </w:tc>
        <w:tc>
          <w:tcPr>
            <w:tcW w:w="3552" w:type="dxa"/>
            <w:gridSpan w:val="5"/>
          </w:tcPr>
          <w:p w14:paraId="03314404" w14:textId="77777777" w:rsidR="0093241B" w:rsidRDefault="0093241B" w:rsidP="00A612C3">
            <w:pPr>
              <w:pStyle w:val="EquibilityCalbiri11"/>
            </w:pPr>
          </w:p>
        </w:tc>
      </w:tr>
      <w:tr w:rsidR="0093241B" w14:paraId="5E80FDA4" w14:textId="77777777" w:rsidTr="00346EAE">
        <w:trPr>
          <w:trHeight w:val="190"/>
        </w:trPr>
        <w:tc>
          <w:tcPr>
            <w:tcW w:w="2689" w:type="dxa"/>
          </w:tcPr>
          <w:p w14:paraId="10B8DA1E" w14:textId="445D090B" w:rsidR="0093241B" w:rsidRDefault="0093241B" w:rsidP="00A612C3">
            <w:pPr>
              <w:pStyle w:val="EquibilityCalbiri11"/>
            </w:pPr>
            <w:r>
              <w:t>Change sides of the horse from the halt</w:t>
            </w:r>
          </w:p>
        </w:tc>
        <w:tc>
          <w:tcPr>
            <w:tcW w:w="5454" w:type="dxa"/>
            <w:gridSpan w:val="4"/>
          </w:tcPr>
          <w:p w14:paraId="285EC080" w14:textId="13082D69" w:rsidR="0093241B" w:rsidRDefault="00237083" w:rsidP="00A612C3">
            <w:pPr>
              <w:pStyle w:val="EquibilityCalbiri11"/>
            </w:pPr>
            <w:r>
              <w:t>Allow, the rider to stop the horse, after 3 seconds (rider must control the halt for 3 seconds) change to the opposite side using either approved method</w:t>
            </w:r>
            <w:r w:rsidR="00A378A5">
              <w:t xml:space="preserve"> </w:t>
            </w:r>
            <w:r w:rsidR="00EF4E59">
              <w:t xml:space="preserve">after which </w:t>
            </w:r>
            <w:r>
              <w:t xml:space="preserve">the rider </w:t>
            </w:r>
            <w:r w:rsidR="00EF4E59">
              <w:t>will</w:t>
            </w:r>
            <w:r>
              <w:t xml:space="preserve"> initiate </w:t>
            </w:r>
            <w:r w:rsidR="00EF4E59">
              <w:t>the next test movement</w:t>
            </w:r>
            <w:r>
              <w:t>.</w:t>
            </w:r>
          </w:p>
        </w:tc>
        <w:tc>
          <w:tcPr>
            <w:tcW w:w="1154" w:type="dxa"/>
            <w:gridSpan w:val="2"/>
          </w:tcPr>
          <w:p w14:paraId="1E9468DF" w14:textId="1DA6F055" w:rsidR="0093241B" w:rsidRDefault="0093241B" w:rsidP="00A612C3">
            <w:pPr>
              <w:pStyle w:val="EquibilityCalbiri11"/>
            </w:pPr>
          </w:p>
        </w:tc>
        <w:tc>
          <w:tcPr>
            <w:tcW w:w="1180" w:type="dxa"/>
          </w:tcPr>
          <w:p w14:paraId="3E8800CA" w14:textId="77777777" w:rsidR="0093241B" w:rsidRDefault="0093241B" w:rsidP="00A612C3">
            <w:pPr>
              <w:pStyle w:val="EquibilityCalbiri11"/>
            </w:pPr>
          </w:p>
        </w:tc>
        <w:tc>
          <w:tcPr>
            <w:tcW w:w="3552" w:type="dxa"/>
            <w:gridSpan w:val="5"/>
          </w:tcPr>
          <w:p w14:paraId="02930DB1" w14:textId="77777777" w:rsidR="0093241B" w:rsidRDefault="0093241B" w:rsidP="00A612C3">
            <w:pPr>
              <w:pStyle w:val="EquibilityCalbiri11"/>
            </w:pPr>
          </w:p>
        </w:tc>
      </w:tr>
      <w:tr w:rsidR="00E5693A" w14:paraId="30CA7317" w14:textId="77777777" w:rsidTr="00346EAE">
        <w:trPr>
          <w:trHeight w:val="190"/>
        </w:trPr>
        <w:tc>
          <w:tcPr>
            <w:tcW w:w="2689" w:type="dxa"/>
            <w:vMerge w:val="restart"/>
          </w:tcPr>
          <w:p w14:paraId="37A1C7BA" w14:textId="5A752684" w:rsidR="00E5693A" w:rsidRDefault="00E5693A" w:rsidP="00A612C3">
            <w:pPr>
              <w:pStyle w:val="EquibilityCalbiri11"/>
            </w:pPr>
            <w:r>
              <w:t>Demonstrate the Emergency Stop Procedure</w:t>
            </w:r>
          </w:p>
        </w:tc>
        <w:tc>
          <w:tcPr>
            <w:tcW w:w="5454" w:type="dxa"/>
            <w:gridSpan w:val="4"/>
          </w:tcPr>
          <w:p w14:paraId="1B68166C" w14:textId="2CBEB827" w:rsidR="00E5693A" w:rsidRDefault="00E5693A" w:rsidP="00A612C3">
            <w:pPr>
              <w:pStyle w:val="EquibilityCalbiri11"/>
            </w:pPr>
            <w:r>
              <w:t xml:space="preserve">Emergency Stop Procedure 1 without a lead rein is used to support a rider when they may potentially lose their balance or control of the aids. The procedure allows the Assistant to stop the horse/pony and help the Rider to reposition themselves before continuing the test. </w:t>
            </w:r>
          </w:p>
        </w:tc>
        <w:tc>
          <w:tcPr>
            <w:tcW w:w="1154" w:type="dxa"/>
            <w:gridSpan w:val="2"/>
          </w:tcPr>
          <w:p w14:paraId="5477F8A5" w14:textId="560BBD40" w:rsidR="00E5693A" w:rsidRDefault="00E5693A" w:rsidP="00A612C3">
            <w:pPr>
              <w:pStyle w:val="EquibilityCalbiri11"/>
            </w:pPr>
          </w:p>
        </w:tc>
        <w:tc>
          <w:tcPr>
            <w:tcW w:w="1180" w:type="dxa"/>
          </w:tcPr>
          <w:p w14:paraId="198AC196" w14:textId="77777777" w:rsidR="00E5693A" w:rsidRDefault="00E5693A" w:rsidP="00A612C3">
            <w:pPr>
              <w:pStyle w:val="EquibilityCalbiri11"/>
            </w:pPr>
          </w:p>
        </w:tc>
        <w:tc>
          <w:tcPr>
            <w:tcW w:w="3552" w:type="dxa"/>
            <w:gridSpan w:val="5"/>
          </w:tcPr>
          <w:p w14:paraId="7B3163B1" w14:textId="77777777" w:rsidR="00E5693A" w:rsidRDefault="00E5693A" w:rsidP="00A612C3">
            <w:pPr>
              <w:pStyle w:val="EquibilityCalbiri11"/>
            </w:pPr>
          </w:p>
        </w:tc>
      </w:tr>
      <w:tr w:rsidR="00E5693A" w14:paraId="5ECC79EC" w14:textId="77777777" w:rsidTr="00346EAE">
        <w:trPr>
          <w:trHeight w:val="190"/>
        </w:trPr>
        <w:tc>
          <w:tcPr>
            <w:tcW w:w="2689" w:type="dxa"/>
            <w:vMerge/>
          </w:tcPr>
          <w:p w14:paraId="387A7546" w14:textId="77777777" w:rsidR="00E5693A" w:rsidRDefault="00E5693A" w:rsidP="00A612C3">
            <w:pPr>
              <w:pStyle w:val="EquibilityCalbiri11"/>
            </w:pPr>
          </w:p>
        </w:tc>
        <w:tc>
          <w:tcPr>
            <w:tcW w:w="5454" w:type="dxa"/>
            <w:gridSpan w:val="4"/>
          </w:tcPr>
          <w:p w14:paraId="4CF1DB1E" w14:textId="1C669CDA" w:rsidR="00E5693A" w:rsidRDefault="00E5693A" w:rsidP="00A612C3">
            <w:pPr>
              <w:pStyle w:val="EquibilityCalbiri11"/>
            </w:pPr>
            <w:r>
              <w:t xml:space="preserve">Emergency Stop Procedure 2 with a lead </w:t>
            </w:r>
            <w:proofErr w:type="gramStart"/>
            <w:r>
              <w:t>rein  is</w:t>
            </w:r>
            <w:proofErr w:type="gramEnd"/>
            <w:r>
              <w:t xml:space="preserve"> used to support a rider when they may potentially lose their balance or control of the aids. The procedure allows the Assistant to stop the horse/pony and help the Rider to reposition themselves before continuing the test.</w:t>
            </w:r>
          </w:p>
        </w:tc>
        <w:tc>
          <w:tcPr>
            <w:tcW w:w="1154" w:type="dxa"/>
            <w:gridSpan w:val="2"/>
          </w:tcPr>
          <w:p w14:paraId="756FDBD2" w14:textId="77777777" w:rsidR="00E5693A" w:rsidRDefault="00E5693A" w:rsidP="00A612C3">
            <w:pPr>
              <w:pStyle w:val="EquibilityCalbiri11"/>
            </w:pPr>
          </w:p>
        </w:tc>
        <w:tc>
          <w:tcPr>
            <w:tcW w:w="1180" w:type="dxa"/>
          </w:tcPr>
          <w:p w14:paraId="5F5103E5" w14:textId="77777777" w:rsidR="00E5693A" w:rsidRDefault="00E5693A" w:rsidP="00A612C3">
            <w:pPr>
              <w:pStyle w:val="EquibilityCalbiri11"/>
            </w:pPr>
          </w:p>
        </w:tc>
        <w:tc>
          <w:tcPr>
            <w:tcW w:w="3552" w:type="dxa"/>
            <w:gridSpan w:val="5"/>
          </w:tcPr>
          <w:p w14:paraId="420F44BA" w14:textId="77777777" w:rsidR="00E5693A" w:rsidRDefault="00E5693A" w:rsidP="00A612C3">
            <w:pPr>
              <w:pStyle w:val="EquibilityCalbiri11"/>
            </w:pPr>
          </w:p>
        </w:tc>
      </w:tr>
      <w:tr w:rsidR="00551A92" w14:paraId="53A434F3" w14:textId="77777777" w:rsidTr="00A06880">
        <w:tc>
          <w:tcPr>
            <w:tcW w:w="8697" w:type="dxa"/>
            <w:gridSpan w:val="6"/>
          </w:tcPr>
          <w:p w14:paraId="7460CC70" w14:textId="77777777" w:rsidR="00551A92" w:rsidRDefault="00551A92" w:rsidP="00A612C3">
            <w:pPr>
              <w:pStyle w:val="EquibilityCalbiri11"/>
            </w:pPr>
            <w:r>
              <w:t>I have observed this candidate perform the tasks above and recommend that they be endorsed as an Assistant for the following Equibility Assisted Rider events.</w:t>
            </w:r>
          </w:p>
        </w:tc>
        <w:tc>
          <w:tcPr>
            <w:tcW w:w="2096" w:type="dxa"/>
            <w:gridSpan w:val="4"/>
          </w:tcPr>
          <w:p w14:paraId="408FDBE6" w14:textId="3454296C" w:rsidR="00551A92" w:rsidRPr="00551A92" w:rsidRDefault="00551A92" w:rsidP="00A612C3">
            <w:pPr>
              <w:pStyle w:val="EquibilityCalbiri11"/>
              <w:rPr>
                <w:sz w:val="20"/>
                <w:szCs w:val="20"/>
              </w:rPr>
            </w:pPr>
            <w:r w:rsidRPr="00551A92">
              <w:rPr>
                <w:sz w:val="20"/>
                <w:szCs w:val="20"/>
              </w:rPr>
              <w:t>ASSISTED WALK ONLY</w:t>
            </w:r>
          </w:p>
        </w:tc>
        <w:tc>
          <w:tcPr>
            <w:tcW w:w="538" w:type="dxa"/>
          </w:tcPr>
          <w:p w14:paraId="69F3E017" w14:textId="77777777" w:rsidR="00551A92" w:rsidRDefault="00551A92" w:rsidP="00A612C3">
            <w:pPr>
              <w:pStyle w:val="EquibilityCalbiri11"/>
            </w:pPr>
          </w:p>
        </w:tc>
        <w:tc>
          <w:tcPr>
            <w:tcW w:w="2160" w:type="dxa"/>
          </w:tcPr>
          <w:p w14:paraId="4BE8D4E1" w14:textId="4DFF763F" w:rsidR="00551A92" w:rsidRPr="00551A92" w:rsidRDefault="00551A92" w:rsidP="00A612C3">
            <w:pPr>
              <w:pStyle w:val="EquibilityCalbiri11"/>
              <w:rPr>
                <w:sz w:val="20"/>
                <w:szCs w:val="20"/>
              </w:rPr>
            </w:pPr>
            <w:r w:rsidRPr="00551A92">
              <w:rPr>
                <w:sz w:val="20"/>
                <w:szCs w:val="20"/>
              </w:rPr>
              <w:t>ASSISTED WALK TROT</w:t>
            </w:r>
          </w:p>
        </w:tc>
        <w:tc>
          <w:tcPr>
            <w:tcW w:w="538" w:type="dxa"/>
          </w:tcPr>
          <w:p w14:paraId="6639D4C3" w14:textId="7728D42D" w:rsidR="00551A92" w:rsidRDefault="00551A92" w:rsidP="00A612C3">
            <w:pPr>
              <w:pStyle w:val="EquibilityCalbiri11"/>
            </w:pPr>
          </w:p>
        </w:tc>
      </w:tr>
      <w:tr w:rsidR="0093241B" w14:paraId="566BDDA3" w14:textId="77777777" w:rsidTr="00A06880">
        <w:tc>
          <w:tcPr>
            <w:tcW w:w="3964" w:type="dxa"/>
            <w:gridSpan w:val="2"/>
          </w:tcPr>
          <w:p w14:paraId="67611569" w14:textId="7505FD9F" w:rsidR="0093241B" w:rsidRDefault="00551A92" w:rsidP="00A612C3">
            <w:pPr>
              <w:pStyle w:val="EquibilityCalbiri11"/>
            </w:pPr>
            <w:r>
              <w:t>ASSESSOR NAME:</w:t>
            </w:r>
          </w:p>
        </w:tc>
        <w:tc>
          <w:tcPr>
            <w:tcW w:w="10065" w:type="dxa"/>
            <w:gridSpan w:val="11"/>
          </w:tcPr>
          <w:p w14:paraId="2692524B" w14:textId="0ABC4DEC" w:rsidR="0093241B" w:rsidRDefault="0093241B" w:rsidP="00A612C3">
            <w:pPr>
              <w:pStyle w:val="EquibilityCalbiri11"/>
            </w:pPr>
          </w:p>
        </w:tc>
      </w:tr>
      <w:tr w:rsidR="0093241B" w14:paraId="050EEDC6" w14:textId="77777777" w:rsidTr="00A06880">
        <w:tc>
          <w:tcPr>
            <w:tcW w:w="3964" w:type="dxa"/>
            <w:gridSpan w:val="2"/>
          </w:tcPr>
          <w:p w14:paraId="6792829F" w14:textId="77777777" w:rsidR="00551A92" w:rsidRDefault="00551A92" w:rsidP="00551A92">
            <w:pPr>
              <w:pStyle w:val="EquibilityCalbiri11"/>
            </w:pPr>
            <w:r>
              <w:t>ASSESSOR SIGNATURE:</w:t>
            </w:r>
          </w:p>
          <w:p w14:paraId="3752FD5D" w14:textId="77777777" w:rsidR="0093241B" w:rsidRDefault="0093241B" w:rsidP="00A612C3">
            <w:pPr>
              <w:pStyle w:val="EquibilityCalbiri11"/>
            </w:pPr>
          </w:p>
        </w:tc>
        <w:tc>
          <w:tcPr>
            <w:tcW w:w="10065" w:type="dxa"/>
            <w:gridSpan w:val="11"/>
          </w:tcPr>
          <w:p w14:paraId="02580044" w14:textId="4ECE813A" w:rsidR="0093241B" w:rsidRDefault="0093241B" w:rsidP="00551A92">
            <w:pPr>
              <w:pStyle w:val="EquibilityCalbiri11"/>
            </w:pPr>
          </w:p>
        </w:tc>
      </w:tr>
      <w:tr w:rsidR="0093241B" w14:paraId="609D9ADD" w14:textId="77777777" w:rsidTr="00A06880">
        <w:tc>
          <w:tcPr>
            <w:tcW w:w="3964" w:type="dxa"/>
            <w:gridSpan w:val="2"/>
          </w:tcPr>
          <w:p w14:paraId="64B320CA" w14:textId="1E4E0DCA" w:rsidR="0093241B" w:rsidRDefault="00551A92" w:rsidP="00A612C3">
            <w:pPr>
              <w:pStyle w:val="EquibilityCalbiri11"/>
            </w:pPr>
            <w:r>
              <w:t>DATE OF ASSESSMENT:</w:t>
            </w:r>
          </w:p>
        </w:tc>
        <w:tc>
          <w:tcPr>
            <w:tcW w:w="10065" w:type="dxa"/>
            <w:gridSpan w:val="11"/>
          </w:tcPr>
          <w:p w14:paraId="2357211A" w14:textId="594745CF" w:rsidR="0093241B" w:rsidRDefault="0093241B" w:rsidP="00A612C3">
            <w:pPr>
              <w:pStyle w:val="EquibilityCalbiri11"/>
            </w:pPr>
          </w:p>
        </w:tc>
      </w:tr>
      <w:tr w:rsidR="0093241B" w14:paraId="2A5DFD27" w14:textId="77777777" w:rsidTr="00A06880">
        <w:tc>
          <w:tcPr>
            <w:tcW w:w="3964" w:type="dxa"/>
            <w:gridSpan w:val="2"/>
          </w:tcPr>
          <w:p w14:paraId="104D177E" w14:textId="48FDBBE1" w:rsidR="0093241B" w:rsidRDefault="00551A92" w:rsidP="00A612C3">
            <w:pPr>
              <w:pStyle w:val="EquibilityCalbiri11"/>
            </w:pPr>
            <w:r>
              <w:t>LOCATION OF ASSESSMENT:</w:t>
            </w:r>
          </w:p>
        </w:tc>
        <w:tc>
          <w:tcPr>
            <w:tcW w:w="10065" w:type="dxa"/>
            <w:gridSpan w:val="11"/>
          </w:tcPr>
          <w:p w14:paraId="7D89CBD7" w14:textId="3B97C8C3" w:rsidR="0093241B" w:rsidRDefault="0093241B" w:rsidP="00A612C3">
            <w:pPr>
              <w:pStyle w:val="EquibilityCalbiri11"/>
            </w:pPr>
          </w:p>
        </w:tc>
      </w:tr>
      <w:tr w:rsidR="0093241B" w14:paraId="438D67B4" w14:textId="77777777" w:rsidTr="00A06880">
        <w:tc>
          <w:tcPr>
            <w:tcW w:w="3964" w:type="dxa"/>
            <w:gridSpan w:val="2"/>
          </w:tcPr>
          <w:p w14:paraId="07B09C16" w14:textId="3EBD4639" w:rsidR="0093241B" w:rsidRDefault="00551A92" w:rsidP="00A612C3">
            <w:pPr>
              <w:pStyle w:val="EquibilityCalbiri11"/>
            </w:pPr>
            <w:r>
              <w:t>ASSESSOR EMAIL:</w:t>
            </w:r>
          </w:p>
        </w:tc>
        <w:tc>
          <w:tcPr>
            <w:tcW w:w="10065" w:type="dxa"/>
            <w:gridSpan w:val="11"/>
          </w:tcPr>
          <w:p w14:paraId="62787E2D" w14:textId="5BD2BD84" w:rsidR="0093241B" w:rsidRDefault="0093241B" w:rsidP="00A612C3">
            <w:pPr>
              <w:pStyle w:val="EquibilityCalbiri11"/>
            </w:pPr>
          </w:p>
        </w:tc>
      </w:tr>
      <w:tr w:rsidR="0093241B" w14:paraId="1ED5A229" w14:textId="77777777" w:rsidTr="00A06880">
        <w:tc>
          <w:tcPr>
            <w:tcW w:w="3964" w:type="dxa"/>
            <w:gridSpan w:val="2"/>
          </w:tcPr>
          <w:p w14:paraId="20D2A9F1" w14:textId="179EDB90" w:rsidR="0093241B" w:rsidRDefault="00551A92" w:rsidP="00850245">
            <w:pPr>
              <w:pStyle w:val="EquibilityCalbiri11"/>
            </w:pPr>
            <w:r>
              <w:t>ASSESSOR PHONE:</w:t>
            </w:r>
          </w:p>
        </w:tc>
        <w:tc>
          <w:tcPr>
            <w:tcW w:w="10065" w:type="dxa"/>
            <w:gridSpan w:val="11"/>
          </w:tcPr>
          <w:p w14:paraId="10C2DE44" w14:textId="3273981A" w:rsidR="0093241B" w:rsidRPr="00850245" w:rsidRDefault="0093241B" w:rsidP="00850245">
            <w:pPr>
              <w:pStyle w:val="EquibilityCalbiri11"/>
            </w:pPr>
          </w:p>
        </w:tc>
      </w:tr>
      <w:tr w:rsidR="00A06880" w14:paraId="6CBD8ECF" w14:textId="77777777" w:rsidTr="00A06880">
        <w:tc>
          <w:tcPr>
            <w:tcW w:w="3964" w:type="dxa"/>
            <w:gridSpan w:val="2"/>
          </w:tcPr>
          <w:p w14:paraId="45A3BAE8" w14:textId="77777777" w:rsidR="00A06880" w:rsidRDefault="00A06880" w:rsidP="00A612C3">
            <w:pPr>
              <w:pStyle w:val="EquibilityCalbiri11"/>
            </w:pPr>
            <w:r>
              <w:t>ASSESSOR ROLE:</w:t>
            </w:r>
          </w:p>
          <w:p w14:paraId="31D24F0B" w14:textId="6F0DA8B6" w:rsidR="00A06880" w:rsidRDefault="00A06880" w:rsidP="00A612C3">
            <w:pPr>
              <w:pStyle w:val="EquibilityCalbiri11"/>
            </w:pPr>
            <w:r>
              <w:rPr>
                <w:sz w:val="18"/>
                <w:szCs w:val="18"/>
              </w:rPr>
              <w:t>Please circle your role</w:t>
            </w:r>
            <w:r>
              <w:t xml:space="preserve"> </w:t>
            </w:r>
          </w:p>
        </w:tc>
        <w:tc>
          <w:tcPr>
            <w:tcW w:w="3355" w:type="dxa"/>
            <w:gridSpan w:val="2"/>
          </w:tcPr>
          <w:p w14:paraId="6C2F2BCA" w14:textId="36758464" w:rsidR="00A06880" w:rsidRDefault="00A06880" w:rsidP="00A612C3">
            <w:pPr>
              <w:pStyle w:val="EquibilityCalbiri11"/>
            </w:pPr>
            <w:r>
              <w:t xml:space="preserve">(EA /RDA COACH  </w:t>
            </w:r>
          </w:p>
        </w:tc>
        <w:tc>
          <w:tcPr>
            <w:tcW w:w="3355" w:type="dxa"/>
            <w:gridSpan w:val="5"/>
          </w:tcPr>
          <w:p w14:paraId="68AFD992" w14:textId="4CCE3820" w:rsidR="00A06880" w:rsidRDefault="00A06880" w:rsidP="00A612C3">
            <w:pPr>
              <w:pStyle w:val="EquibilityCalbiri11"/>
            </w:pPr>
            <w:r>
              <w:t xml:space="preserve">EA/FEI DRESSAGE JUDGE  </w:t>
            </w:r>
          </w:p>
        </w:tc>
        <w:tc>
          <w:tcPr>
            <w:tcW w:w="3355" w:type="dxa"/>
            <w:gridSpan w:val="4"/>
          </w:tcPr>
          <w:p w14:paraId="74EABF65" w14:textId="51281CB0" w:rsidR="00A06880" w:rsidRDefault="00A06880" w:rsidP="00A612C3">
            <w:pPr>
              <w:pStyle w:val="EquibilityCalbiri11"/>
            </w:pPr>
            <w:r>
              <w:t>EA/FEI DRESSAGE STEWARD</w:t>
            </w:r>
          </w:p>
        </w:tc>
      </w:tr>
    </w:tbl>
    <w:p w14:paraId="07036C0A" w14:textId="7E09783A" w:rsidR="009855BE" w:rsidRDefault="000D2393" w:rsidP="00A612C3">
      <w:pPr>
        <w:jc w:val="center"/>
      </w:pPr>
    </w:p>
    <w:p w14:paraId="59B58788" w14:textId="241D633F" w:rsidR="00A612C3" w:rsidRDefault="00A612C3" w:rsidP="00A612C3">
      <w:pPr>
        <w:jc w:val="center"/>
      </w:pPr>
    </w:p>
    <w:p w14:paraId="16751E83" w14:textId="77777777" w:rsidR="00A612C3" w:rsidRDefault="00A612C3" w:rsidP="00A612C3">
      <w:pPr>
        <w:jc w:val="center"/>
      </w:pPr>
    </w:p>
    <w:p w14:paraId="5790E21A" w14:textId="77777777" w:rsidR="00A612C3" w:rsidRDefault="00A612C3" w:rsidP="00A612C3">
      <w:pPr>
        <w:jc w:val="center"/>
      </w:pPr>
    </w:p>
    <w:sectPr w:rsidR="00A612C3" w:rsidSect="0093241B">
      <w:footerReference w:type="default" r:id="rId8"/>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B55D" w14:textId="77777777" w:rsidR="000D2393" w:rsidRDefault="000D2393" w:rsidP="00551A92">
      <w:r>
        <w:separator/>
      </w:r>
    </w:p>
  </w:endnote>
  <w:endnote w:type="continuationSeparator" w:id="0">
    <w:p w14:paraId="11275063" w14:textId="77777777" w:rsidR="000D2393" w:rsidRDefault="000D2393" w:rsidP="0055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84FC" w14:textId="583EA11F" w:rsidR="00551A92" w:rsidRPr="00551A92" w:rsidRDefault="00551A92" w:rsidP="00551A92">
    <w:pPr>
      <w:pStyle w:val="EquibilityCalbiri11"/>
      <w:rPr>
        <w:sz w:val="20"/>
        <w:szCs w:val="20"/>
      </w:rPr>
    </w:pPr>
    <w:r>
      <w:rPr>
        <w:sz w:val="20"/>
        <w:szCs w:val="20"/>
      </w:rPr>
      <w:t xml:space="preserve">220310 </w:t>
    </w:r>
    <w:r>
      <w:rPr>
        <w:sz w:val="20"/>
        <w:szCs w:val="20"/>
      </w:rPr>
      <w:tab/>
    </w:r>
    <w:r>
      <w:rPr>
        <w:sz w:val="20"/>
        <w:szCs w:val="20"/>
      </w:rPr>
      <w:tab/>
    </w:r>
    <w:r w:rsidRPr="00551A92">
      <w:rPr>
        <w:sz w:val="20"/>
        <w:szCs w:val="20"/>
      </w:rPr>
      <w:t>Equibility Endorsed Assistant Assessment</w:t>
    </w:r>
    <w:r>
      <w:rPr>
        <w:sz w:val="20"/>
        <w:szCs w:val="20"/>
      </w:rPr>
      <w:t xml:space="preserve">_V1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1F22" w14:textId="77777777" w:rsidR="000D2393" w:rsidRDefault="000D2393" w:rsidP="00551A92">
      <w:r>
        <w:separator/>
      </w:r>
    </w:p>
  </w:footnote>
  <w:footnote w:type="continuationSeparator" w:id="0">
    <w:p w14:paraId="0D1802FA" w14:textId="77777777" w:rsidR="000D2393" w:rsidRDefault="000D2393" w:rsidP="00551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899"/>
    <w:multiLevelType w:val="hybridMultilevel"/>
    <w:tmpl w:val="702C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C2A33"/>
    <w:multiLevelType w:val="hybridMultilevel"/>
    <w:tmpl w:val="3C80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240179">
    <w:abstractNumId w:val="0"/>
  </w:num>
  <w:num w:numId="2" w16cid:durableId="1115177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C3"/>
    <w:rsid w:val="000019C2"/>
    <w:rsid w:val="0009254B"/>
    <w:rsid w:val="000A7933"/>
    <w:rsid w:val="000D2393"/>
    <w:rsid w:val="000E75F3"/>
    <w:rsid w:val="0016607E"/>
    <w:rsid w:val="00172662"/>
    <w:rsid w:val="00186E79"/>
    <w:rsid w:val="00190E07"/>
    <w:rsid w:val="001E4C50"/>
    <w:rsid w:val="001F6A05"/>
    <w:rsid w:val="002057EE"/>
    <w:rsid w:val="00237083"/>
    <w:rsid w:val="00245234"/>
    <w:rsid w:val="002A73E9"/>
    <w:rsid w:val="003359F1"/>
    <w:rsid w:val="00346EAE"/>
    <w:rsid w:val="00551A92"/>
    <w:rsid w:val="005B7AF4"/>
    <w:rsid w:val="005C4B40"/>
    <w:rsid w:val="005F036B"/>
    <w:rsid w:val="006449D8"/>
    <w:rsid w:val="00655F42"/>
    <w:rsid w:val="006F1EDF"/>
    <w:rsid w:val="00741E33"/>
    <w:rsid w:val="00803FDF"/>
    <w:rsid w:val="00850245"/>
    <w:rsid w:val="00874A2E"/>
    <w:rsid w:val="00893513"/>
    <w:rsid w:val="008A4648"/>
    <w:rsid w:val="008C77DC"/>
    <w:rsid w:val="0093241B"/>
    <w:rsid w:val="00A06880"/>
    <w:rsid w:val="00A25392"/>
    <w:rsid w:val="00A378A5"/>
    <w:rsid w:val="00A612C3"/>
    <w:rsid w:val="00A6643A"/>
    <w:rsid w:val="00A87DC4"/>
    <w:rsid w:val="00B62334"/>
    <w:rsid w:val="00B81A15"/>
    <w:rsid w:val="00B83BEC"/>
    <w:rsid w:val="00BD37C3"/>
    <w:rsid w:val="00BF70E4"/>
    <w:rsid w:val="00CD4DCE"/>
    <w:rsid w:val="00CF3BBA"/>
    <w:rsid w:val="00E5693A"/>
    <w:rsid w:val="00E94FA7"/>
    <w:rsid w:val="00EB47AA"/>
    <w:rsid w:val="00EF4E59"/>
    <w:rsid w:val="00F96172"/>
    <w:rsid w:val="00FD6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8CC2"/>
  <w15:chartTrackingRefBased/>
  <w15:docId w15:val="{42739A11-5962-F248-B394-E7E637E4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quibility Gill sans 3 point spacing"/>
    <w:qFormat/>
    <w:rsid w:val="00E94FA7"/>
    <w:rPr>
      <w:rFonts w:ascii="Gill Sans Light" w:hAnsi="Gill Sans Light" w:cs="Times New Roman (Body CS)"/>
      <w:spacing w:val="60"/>
    </w:rPr>
  </w:style>
  <w:style w:type="paragraph" w:styleId="Heading1">
    <w:name w:val="heading 1"/>
    <w:basedOn w:val="Normal"/>
    <w:next w:val="Normal"/>
    <w:link w:val="Heading1Char"/>
    <w:uiPriority w:val="9"/>
    <w:qFormat/>
    <w:rsid w:val="000A79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79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albiri11">
    <w:name w:val="Normal calbiri 11"/>
    <w:basedOn w:val="Normal"/>
    <w:qFormat/>
    <w:rsid w:val="000019C2"/>
    <w:rPr>
      <w:sz w:val="22"/>
    </w:rPr>
  </w:style>
  <w:style w:type="paragraph" w:customStyle="1" w:styleId="Heading1Baskerville16">
    <w:name w:val="Heading 1 Baskerville 16"/>
    <w:basedOn w:val="Heading1"/>
    <w:qFormat/>
    <w:rsid w:val="000A7933"/>
    <w:pPr>
      <w:jc w:val="center"/>
    </w:pPr>
    <w:rPr>
      <w:rFonts w:ascii="Baskerville" w:hAnsi="Baskerville"/>
    </w:rPr>
  </w:style>
  <w:style w:type="character" w:customStyle="1" w:styleId="Heading1Char">
    <w:name w:val="Heading 1 Char"/>
    <w:basedOn w:val="DefaultParagraphFont"/>
    <w:link w:val="Heading1"/>
    <w:uiPriority w:val="9"/>
    <w:rsid w:val="000A7933"/>
    <w:rPr>
      <w:rFonts w:asciiTheme="majorHAnsi" w:eastAsiaTheme="majorEastAsia" w:hAnsiTheme="majorHAnsi" w:cstheme="majorBidi"/>
      <w:color w:val="2F5496" w:themeColor="accent1" w:themeShade="BF"/>
      <w:sz w:val="32"/>
      <w:szCs w:val="32"/>
    </w:rPr>
  </w:style>
  <w:style w:type="paragraph" w:customStyle="1" w:styleId="Heading2Budoni72caps14">
    <w:name w:val="Heading 2 Budoni 72 caps 14"/>
    <w:basedOn w:val="Heading2"/>
    <w:qFormat/>
    <w:rsid w:val="000A7933"/>
    <w:rPr>
      <w:sz w:val="28"/>
    </w:rPr>
  </w:style>
  <w:style w:type="character" w:customStyle="1" w:styleId="Heading2Char">
    <w:name w:val="Heading 2 Char"/>
    <w:basedOn w:val="DefaultParagraphFont"/>
    <w:link w:val="Heading2"/>
    <w:uiPriority w:val="9"/>
    <w:semiHidden/>
    <w:rsid w:val="000A7933"/>
    <w:rPr>
      <w:rFonts w:asciiTheme="majorHAnsi" w:eastAsiaTheme="majorEastAsia" w:hAnsiTheme="majorHAnsi" w:cstheme="majorBidi"/>
      <w:color w:val="2F5496" w:themeColor="accent1" w:themeShade="BF"/>
      <w:sz w:val="26"/>
      <w:szCs w:val="26"/>
    </w:rPr>
  </w:style>
  <w:style w:type="paragraph" w:customStyle="1" w:styleId="SubtitleBudoni7210pt">
    <w:name w:val="Subtitle Budoni 72 10pt"/>
    <w:basedOn w:val="Subtitle"/>
    <w:qFormat/>
    <w:rsid w:val="000A7933"/>
    <w:rPr>
      <w:color w:val="595959" w:themeColor="text1" w:themeTint="A6"/>
      <w:sz w:val="20"/>
    </w:rPr>
  </w:style>
  <w:style w:type="paragraph" w:styleId="Subtitle">
    <w:name w:val="Subtitle"/>
    <w:basedOn w:val="Normal"/>
    <w:next w:val="Normal"/>
    <w:link w:val="SubtitleChar"/>
    <w:uiPriority w:val="11"/>
    <w:qFormat/>
    <w:rsid w:val="000A793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A7933"/>
    <w:rPr>
      <w:rFonts w:eastAsiaTheme="minorEastAsia"/>
      <w:color w:val="5A5A5A" w:themeColor="text1" w:themeTint="A5"/>
      <w:spacing w:val="15"/>
      <w:sz w:val="22"/>
      <w:szCs w:val="22"/>
    </w:rPr>
  </w:style>
  <w:style w:type="paragraph" w:styleId="Title">
    <w:name w:val="Title"/>
    <w:aliases w:val="Equibility template title"/>
    <w:basedOn w:val="Normal"/>
    <w:next w:val="Normal"/>
    <w:link w:val="TitleChar"/>
    <w:uiPriority w:val="10"/>
    <w:qFormat/>
    <w:rsid w:val="002057EE"/>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b/>
      <w:iCs/>
      <w:color w:val="FFFFFF" w:themeColor="background1"/>
      <w:spacing w:val="10"/>
      <w:sz w:val="48"/>
      <w:szCs w:val="48"/>
    </w:rPr>
  </w:style>
  <w:style w:type="character" w:customStyle="1" w:styleId="TitleChar">
    <w:name w:val="Title Char"/>
    <w:aliases w:val="Equibility template title Char"/>
    <w:basedOn w:val="DefaultParagraphFont"/>
    <w:link w:val="Title"/>
    <w:uiPriority w:val="10"/>
    <w:rsid w:val="002057EE"/>
    <w:rPr>
      <w:rFonts w:asciiTheme="majorHAnsi" w:eastAsiaTheme="majorEastAsia" w:hAnsiTheme="majorHAnsi" w:cstheme="majorBidi"/>
      <w:b/>
      <w:iCs/>
      <w:color w:val="FFFFFF" w:themeColor="background1"/>
      <w:spacing w:val="10"/>
      <w:sz w:val="48"/>
      <w:szCs w:val="48"/>
      <w:shd w:val="clear" w:color="auto" w:fill="ED7D31" w:themeFill="accent2"/>
    </w:rPr>
  </w:style>
  <w:style w:type="paragraph" w:customStyle="1" w:styleId="EquibilityTableHeading1">
    <w:name w:val="Equibility Table Heading 1"/>
    <w:basedOn w:val="Heading1"/>
    <w:qFormat/>
    <w:rsid w:val="002057EE"/>
    <w:pPr>
      <w:keepNext w:val="0"/>
      <w:keepLines w:val="0"/>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after="100" w:line="269" w:lineRule="auto"/>
      <w:contextualSpacing/>
    </w:pPr>
    <w:rPr>
      <w:b/>
      <w:bCs/>
      <w:iCs/>
      <w:color w:val="002060"/>
      <w:sz w:val="22"/>
      <w:szCs w:val="22"/>
    </w:rPr>
  </w:style>
  <w:style w:type="paragraph" w:customStyle="1" w:styleId="EquibilityHeading1">
    <w:name w:val="Equibility Heading 1"/>
    <w:basedOn w:val="Heading1"/>
    <w:qFormat/>
    <w:rsid w:val="002057EE"/>
    <w:pPr>
      <w:keepNext w:val="0"/>
      <w:keepLines w:val="0"/>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pPr>
    <w:rPr>
      <w:b/>
      <w:bCs/>
      <w:iCs/>
      <w:color w:val="002060"/>
      <w:sz w:val="22"/>
      <w:szCs w:val="22"/>
    </w:rPr>
  </w:style>
  <w:style w:type="paragraph" w:customStyle="1" w:styleId="EquibilityHeading12ptbefore">
    <w:name w:val="Equibility Heading 12 pt before"/>
    <w:basedOn w:val="EquibilityHeading1"/>
    <w:qFormat/>
    <w:rsid w:val="002057EE"/>
    <w:pPr>
      <w:spacing w:before="240"/>
      <w:outlineLvl w:val="9"/>
    </w:pPr>
  </w:style>
  <w:style w:type="paragraph" w:customStyle="1" w:styleId="Equibilitynormal105">
    <w:name w:val="Equibility normal 10.5"/>
    <w:basedOn w:val="Normal"/>
    <w:qFormat/>
    <w:rsid w:val="002057EE"/>
    <w:rPr>
      <w:rFonts w:eastAsiaTheme="minorEastAsia"/>
      <w:iCs/>
      <w:sz w:val="21"/>
      <w:szCs w:val="20"/>
    </w:rPr>
  </w:style>
  <w:style w:type="paragraph" w:customStyle="1" w:styleId="Equibilitystrong11tableheading">
    <w:name w:val="Equibility strong 11 table heading"/>
    <w:basedOn w:val="Normal"/>
    <w:qFormat/>
    <w:rsid w:val="002057EE"/>
    <w:rPr>
      <w:rFonts w:eastAsiaTheme="minorEastAsia"/>
      <w:iCs/>
      <w:sz w:val="22"/>
      <w:szCs w:val="20"/>
    </w:rPr>
  </w:style>
  <w:style w:type="paragraph" w:customStyle="1" w:styleId="Calbiri10condensed2">
    <w:name w:val="Calbiri 10 condensed 2"/>
    <w:basedOn w:val="Normalcalbiri11"/>
    <w:qFormat/>
    <w:rsid w:val="00190E07"/>
    <w:rPr>
      <w:rFonts w:asciiTheme="minorHAnsi" w:hAnsiTheme="minorHAnsi"/>
      <w:spacing w:val="-40"/>
      <w:sz w:val="20"/>
    </w:rPr>
  </w:style>
  <w:style w:type="paragraph" w:customStyle="1" w:styleId="Calbiri10condensed1">
    <w:name w:val="Calbiri 10 condensed .1"/>
    <w:basedOn w:val="Normalcalbiri11"/>
    <w:qFormat/>
    <w:rsid w:val="00190E07"/>
    <w:rPr>
      <w:rFonts w:asciiTheme="minorHAnsi" w:hAnsiTheme="minorHAnsi"/>
      <w:spacing w:val="-2"/>
      <w:sz w:val="20"/>
    </w:rPr>
  </w:style>
  <w:style w:type="paragraph" w:customStyle="1" w:styleId="EquibilityCalbiri11">
    <w:name w:val="Equibility Calbiri 11"/>
    <w:basedOn w:val="Normal"/>
    <w:qFormat/>
    <w:rsid w:val="00A87DC4"/>
    <w:rPr>
      <w:rFonts w:asciiTheme="minorHAnsi" w:hAnsiTheme="minorHAnsi"/>
      <w:spacing w:val="0"/>
      <w:sz w:val="22"/>
    </w:rPr>
  </w:style>
  <w:style w:type="paragraph" w:customStyle="1" w:styleId="Equibilitycondensedtableheading">
    <w:name w:val="Equibility condensed table heading"/>
    <w:basedOn w:val="Heading1"/>
    <w:qFormat/>
    <w:rsid w:val="00A87DC4"/>
    <w:rPr>
      <w:rFonts w:ascii="Arial Narrow" w:hAnsi="Arial Narrow"/>
      <w:b/>
      <w:spacing w:val="0"/>
      <w:sz w:val="22"/>
    </w:rPr>
  </w:style>
  <w:style w:type="table" w:styleId="TableGrid">
    <w:name w:val="Table Grid"/>
    <w:basedOn w:val="TableNormal"/>
    <w:uiPriority w:val="39"/>
    <w:rsid w:val="00A6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A92"/>
    <w:pPr>
      <w:tabs>
        <w:tab w:val="center" w:pos="4513"/>
        <w:tab w:val="right" w:pos="9026"/>
      </w:tabs>
    </w:pPr>
  </w:style>
  <w:style w:type="character" w:customStyle="1" w:styleId="HeaderChar">
    <w:name w:val="Header Char"/>
    <w:basedOn w:val="DefaultParagraphFont"/>
    <w:link w:val="Header"/>
    <w:uiPriority w:val="99"/>
    <w:rsid w:val="00551A92"/>
    <w:rPr>
      <w:rFonts w:ascii="Gill Sans Light" w:hAnsi="Gill Sans Light" w:cs="Times New Roman (Body CS)"/>
      <w:spacing w:val="60"/>
    </w:rPr>
  </w:style>
  <w:style w:type="paragraph" w:styleId="Footer">
    <w:name w:val="footer"/>
    <w:basedOn w:val="Normal"/>
    <w:link w:val="FooterChar"/>
    <w:uiPriority w:val="99"/>
    <w:unhideWhenUsed/>
    <w:rsid w:val="00551A92"/>
    <w:pPr>
      <w:tabs>
        <w:tab w:val="center" w:pos="4513"/>
        <w:tab w:val="right" w:pos="9026"/>
      </w:tabs>
    </w:pPr>
  </w:style>
  <w:style w:type="character" w:customStyle="1" w:styleId="FooterChar">
    <w:name w:val="Footer Char"/>
    <w:basedOn w:val="DefaultParagraphFont"/>
    <w:link w:val="Footer"/>
    <w:uiPriority w:val="99"/>
    <w:rsid w:val="00551A92"/>
    <w:rPr>
      <w:rFonts w:ascii="Gill Sans Light" w:hAnsi="Gill Sans Light" w:cs="Times New Roman (Body CS)"/>
      <w:spacing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3</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Carroll</dc:creator>
  <cp:keywords/>
  <dc:description/>
  <cp:lastModifiedBy>Jennifer Carroll</cp:lastModifiedBy>
  <cp:revision>4</cp:revision>
  <dcterms:created xsi:type="dcterms:W3CDTF">2022-03-10T06:07:00Z</dcterms:created>
  <dcterms:modified xsi:type="dcterms:W3CDTF">2022-06-15T00:29:00Z</dcterms:modified>
</cp:coreProperties>
</file>